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1A5" w:rsidRDefault="005B01A5" w:rsidP="005B01A5">
      <w:pPr>
        <w:spacing w:after="240" w:line="240" w:lineRule="auto"/>
        <w:jc w:val="center"/>
        <w:rPr>
          <w:rFonts w:ascii="Arial" w:hAnsi="Arial" w:cs="Arial"/>
          <w:b/>
          <w:sz w:val="24"/>
          <w:szCs w:val="24"/>
          <w:u w:val="single"/>
          <w:lang w:eastAsia="es-ES"/>
        </w:rPr>
      </w:pPr>
      <w:r w:rsidRPr="009E1FA6">
        <w:rPr>
          <w:rFonts w:ascii="Arial" w:hAnsi="Arial" w:cs="Arial"/>
          <w:b/>
          <w:sz w:val="24"/>
          <w:szCs w:val="24"/>
          <w:u w:val="single"/>
          <w:lang w:eastAsia="es-ES"/>
        </w:rPr>
        <w:t>C</w:t>
      </w:r>
      <w:r w:rsidR="00893DFE">
        <w:rPr>
          <w:rFonts w:ascii="Arial" w:hAnsi="Arial" w:cs="Arial"/>
          <w:b/>
          <w:sz w:val="24"/>
          <w:szCs w:val="24"/>
          <w:u w:val="single"/>
          <w:lang w:eastAsia="es-ES"/>
        </w:rPr>
        <w:t>LASE 7</w:t>
      </w:r>
      <w:r w:rsidRPr="009E1FA6">
        <w:rPr>
          <w:rFonts w:ascii="Arial" w:hAnsi="Arial" w:cs="Arial"/>
          <w:b/>
          <w:sz w:val="24"/>
          <w:szCs w:val="24"/>
          <w:u w:val="single"/>
          <w:lang w:eastAsia="es-ES"/>
        </w:rPr>
        <w:t>: ¿</w:t>
      </w:r>
      <w:r>
        <w:rPr>
          <w:rFonts w:ascii="Arial" w:hAnsi="Arial" w:cs="Arial"/>
          <w:b/>
          <w:sz w:val="24"/>
          <w:szCs w:val="24"/>
          <w:u w:val="single"/>
          <w:lang w:eastAsia="es-ES"/>
        </w:rPr>
        <w:t>CÓMO SE DESARROLLAN</w:t>
      </w:r>
      <w:r w:rsidRPr="009E1FA6">
        <w:rPr>
          <w:rFonts w:ascii="Arial" w:hAnsi="Arial" w:cs="Arial"/>
          <w:b/>
          <w:sz w:val="24"/>
          <w:szCs w:val="24"/>
          <w:u w:val="single"/>
          <w:lang w:eastAsia="es-ES"/>
        </w:rPr>
        <w:t xml:space="preserve"> LAS CIUDADES PRIMITIVAS?</w:t>
      </w:r>
    </w:p>
    <w:p w:rsidR="00675A6D" w:rsidRPr="009E1FA6" w:rsidRDefault="00675A6D" w:rsidP="005B01A5">
      <w:pPr>
        <w:spacing w:after="240" w:line="240" w:lineRule="auto"/>
        <w:jc w:val="center"/>
        <w:rPr>
          <w:rFonts w:ascii="Arial" w:hAnsi="Arial" w:cs="Arial"/>
          <w:sz w:val="24"/>
          <w:szCs w:val="24"/>
        </w:rPr>
      </w:pPr>
    </w:p>
    <w:p w:rsidR="005B01A5" w:rsidRPr="009E1FA6" w:rsidRDefault="005B01A5" w:rsidP="005B01A5">
      <w:pPr>
        <w:autoSpaceDE w:val="0"/>
        <w:autoSpaceDN w:val="0"/>
        <w:adjustRightInd w:val="0"/>
        <w:spacing w:before="120" w:after="120" w:line="240" w:lineRule="auto"/>
        <w:jc w:val="both"/>
        <w:rPr>
          <w:rFonts w:ascii="Arial" w:hAnsi="Arial" w:cs="Arial"/>
          <w:b/>
          <w:sz w:val="24"/>
          <w:szCs w:val="24"/>
        </w:rPr>
      </w:pPr>
      <w:r>
        <w:rPr>
          <w:rFonts w:ascii="Arial" w:hAnsi="Arial" w:cs="Arial"/>
          <w:b/>
          <w:sz w:val="24"/>
          <w:szCs w:val="24"/>
          <w:u w:val="single"/>
        </w:rPr>
        <w:t>OBJETIVOS DE APRENDIZAJE</w:t>
      </w:r>
      <w:r w:rsidRPr="009E1FA6">
        <w:rPr>
          <w:rFonts w:ascii="Arial" w:hAnsi="Arial" w:cs="Arial"/>
          <w:b/>
          <w:sz w:val="24"/>
          <w:szCs w:val="24"/>
        </w:rPr>
        <w:t>:</w:t>
      </w:r>
    </w:p>
    <w:p w:rsidR="005B01A5" w:rsidRDefault="006445C1" w:rsidP="006445C1">
      <w:pPr>
        <w:spacing w:after="240" w:line="240" w:lineRule="auto"/>
        <w:jc w:val="both"/>
        <w:rPr>
          <w:rFonts w:ascii="Arial" w:hAnsi="Arial" w:cs="Arial"/>
        </w:rPr>
      </w:pPr>
      <w:r>
        <w:rPr>
          <w:rFonts w:ascii="Arial" w:hAnsi="Arial" w:cs="Arial"/>
          <w:sz w:val="24"/>
          <w:szCs w:val="24"/>
          <w:lang w:eastAsia="es-ES"/>
        </w:rPr>
        <w:t>En esta Guía de Aprendizaje aprenderemos sobre el concepto de la “Revolución del Neolítico”, que marca el comienzo de la agricultura y con ello, una serie de profundos cambios en la vida de las sociedades humanas, de los cuales muchos duran hasta la actualidad.</w:t>
      </w:r>
      <w:r>
        <w:rPr>
          <w:rFonts w:ascii="Arial" w:hAnsi="Arial" w:cs="Arial"/>
          <w:sz w:val="24"/>
          <w:szCs w:val="24"/>
          <w:lang w:eastAsia="es-ES"/>
        </w:rPr>
        <w:t xml:space="preserve"> </w:t>
      </w:r>
      <w:r w:rsidR="005B01A5" w:rsidRPr="00DE59EB">
        <w:rPr>
          <w:rFonts w:ascii="Arial" w:hAnsi="Arial" w:cs="Arial"/>
          <w:b/>
          <w:bCs/>
        </w:rPr>
        <w:t>(OA 3)</w:t>
      </w:r>
      <w:r>
        <w:rPr>
          <w:rFonts w:ascii="Arial" w:hAnsi="Arial" w:cs="Arial"/>
          <w:b/>
          <w:bCs/>
        </w:rPr>
        <w:t xml:space="preserve"> </w:t>
      </w:r>
      <w:r w:rsidR="005B01A5" w:rsidRPr="006205C9">
        <w:rPr>
          <w:rFonts w:ascii="Arial" w:hAnsi="Arial" w:cs="Arial"/>
          <w:b/>
        </w:rPr>
        <w:t>(OA 4)</w:t>
      </w:r>
      <w:r w:rsidR="005B01A5">
        <w:rPr>
          <w:rFonts w:ascii="Arial" w:hAnsi="Arial" w:cs="Arial"/>
          <w:b/>
        </w:rPr>
        <w:t xml:space="preserve"> </w:t>
      </w:r>
      <w:r w:rsidR="005B01A5" w:rsidRPr="00BF639E">
        <w:rPr>
          <w:rFonts w:ascii="Arial" w:hAnsi="Arial" w:cs="Arial"/>
          <w:b/>
        </w:rPr>
        <w:t xml:space="preserve">(OA 21) </w:t>
      </w:r>
    </w:p>
    <w:p w:rsidR="00675A6D" w:rsidRPr="00BF639E" w:rsidRDefault="00675A6D" w:rsidP="00675A6D">
      <w:pPr>
        <w:pStyle w:val="Default"/>
        <w:spacing w:before="120" w:after="120"/>
        <w:jc w:val="both"/>
        <w:rPr>
          <w:rFonts w:ascii="Arial" w:hAnsi="Arial" w:cs="Arial"/>
        </w:rPr>
      </w:pPr>
    </w:p>
    <w:p w:rsidR="005B01A5" w:rsidRPr="009E1FA6" w:rsidRDefault="005B01A5" w:rsidP="005B01A5">
      <w:pPr>
        <w:spacing w:before="120" w:after="120" w:line="240" w:lineRule="auto"/>
        <w:jc w:val="both"/>
        <w:rPr>
          <w:rFonts w:ascii="Arial" w:hAnsi="Arial" w:cs="Arial"/>
          <w:b/>
          <w:bCs/>
          <w:color w:val="414142"/>
          <w:sz w:val="24"/>
          <w:szCs w:val="24"/>
        </w:rPr>
      </w:pPr>
      <w:r>
        <w:rPr>
          <w:rFonts w:ascii="Arial" w:hAnsi="Arial" w:cs="Arial"/>
          <w:noProof/>
          <w:lang w:val="es-CL" w:eastAsia="es-CL"/>
        </w:rPr>
        <mc:AlternateContent>
          <mc:Choice Requires="wps">
            <w:drawing>
              <wp:anchor distT="0" distB="0" distL="114300" distR="114300" simplePos="0" relativeHeight="251659264" behindDoc="1" locked="0" layoutInCell="1" allowOverlap="1">
                <wp:simplePos x="0" y="0"/>
                <wp:positionH relativeFrom="column">
                  <wp:posOffset>872490</wp:posOffset>
                </wp:positionH>
                <wp:positionV relativeFrom="paragraph">
                  <wp:posOffset>1905</wp:posOffset>
                </wp:positionV>
                <wp:extent cx="4019550" cy="323850"/>
                <wp:effectExtent l="0" t="0" r="19050" b="19050"/>
                <wp:wrapNone/>
                <wp:docPr id="2061" name="Rectángulo: esquinas redondeadas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0" cy="323850"/>
                        </a:xfrm>
                        <a:prstGeom prst="roundRect">
                          <a:avLst>
                            <a:gd name="adj" fmla="val 16667"/>
                          </a:avLst>
                        </a:prstGeom>
                        <a:solidFill>
                          <a:srgbClr val="D9D9D9"/>
                        </a:solidFill>
                        <a:ln w="9525" cmpd="sng">
                          <a:solidFill>
                            <a:srgbClr val="000000"/>
                          </a:solidFill>
                          <a:round/>
                          <a:headEnd/>
                          <a:tailEnd/>
                        </a:ln>
                      </wps:spPr>
                      <wps:txbx>
                        <w:txbxContent>
                          <w:p w:rsidR="005B01A5" w:rsidRPr="005855E1" w:rsidRDefault="005B01A5" w:rsidP="005B01A5">
                            <w:pPr>
                              <w:jc w:val="center"/>
                              <w:rPr>
                                <w:rFonts w:ascii="Arial" w:hAnsi="Arial" w:cs="Arial"/>
                                <w:b/>
                                <w:sz w:val="24"/>
                                <w:szCs w:val="24"/>
                                <w:lang w:val="es-MX"/>
                              </w:rPr>
                            </w:pPr>
                            <w:r w:rsidRPr="005855E1">
                              <w:rPr>
                                <w:rFonts w:ascii="Arial" w:hAnsi="Arial" w:cs="Arial"/>
                                <w:b/>
                                <w:sz w:val="24"/>
                                <w:szCs w:val="24"/>
                                <w:lang w:val="es-MX"/>
                              </w:rPr>
                              <w:t xml:space="preserve">Conceptos clave: </w:t>
                            </w:r>
                            <w:r w:rsidRPr="005855E1">
                              <w:rPr>
                                <w:rFonts w:ascii="Arial" w:hAnsi="Arial" w:cs="Arial"/>
                                <w:sz w:val="24"/>
                                <w:szCs w:val="24"/>
                              </w:rPr>
                              <w:t>Edad de los Metales</w:t>
                            </w:r>
                            <w:r>
                              <w:rPr>
                                <w:rFonts w:ascii="Arial" w:hAnsi="Arial" w:cs="Arial"/>
                                <w:sz w:val="24"/>
                                <w:szCs w:val="24"/>
                              </w:rPr>
                              <w:t xml:space="preserve">, </w:t>
                            </w:r>
                            <w:r w:rsidRPr="005855E1">
                              <w:rPr>
                                <w:rFonts w:ascii="Arial" w:hAnsi="Arial" w:cs="Arial"/>
                                <w:sz w:val="24"/>
                                <w:szCs w:val="24"/>
                              </w:rPr>
                              <w:t>Cultura</w:t>
                            </w:r>
                            <w:r>
                              <w:rPr>
                                <w:rFonts w:ascii="Arial" w:hAnsi="Arial" w:cs="Arial"/>
                                <w:sz w:val="24"/>
                                <w:szCs w:val="24"/>
                              </w:rPr>
                              <w:t>,</w:t>
                            </w:r>
                            <w:r w:rsidRPr="005855E1">
                              <w:rPr>
                                <w:rFonts w:ascii="Arial" w:hAnsi="Arial" w:cs="Arial"/>
                                <w:sz w:val="24"/>
                                <w:szCs w:val="24"/>
                              </w:rPr>
                              <w:t xml:space="preserve"> Medio</w:t>
                            </w:r>
                            <w:r>
                              <w:rPr>
                                <w:rFonts w:ascii="Arial" w:hAnsi="Arial" w:cs="Arial"/>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ángulo: esquinas redondeadas 2061" o:spid="_x0000_s1026" style="position:absolute;left:0;text-align:left;margin-left:68.7pt;margin-top:.15pt;width:316.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" fillcolor="#d9d9d9">
                <v:path arrowok="t"/>
                <v:textbox>
                  <w:txbxContent>
                    <w:p w:rsidR="005B01A5" w:rsidRPr="005855E1" w:rsidRDefault="005B01A5" w:rsidP="005B01A5">
                      <w:pPr>
                        <w:jc w:val="center"/>
                        <w:rPr>
                          <w:rFonts w:ascii="Arial" w:hAnsi="Arial" w:cs="Arial"/>
                          <w:b/>
                          <w:sz w:val="24"/>
                          <w:szCs w:val="24"/>
                          <w:lang w:val="es-MX"/>
                        </w:rPr>
                      </w:pPr>
                      <w:r w:rsidRPr="005855E1">
                        <w:rPr>
                          <w:rFonts w:ascii="Arial" w:hAnsi="Arial" w:cs="Arial"/>
                          <w:b/>
                          <w:sz w:val="24"/>
                          <w:szCs w:val="24"/>
                          <w:lang w:val="es-MX"/>
                        </w:rPr>
                        <w:t xml:space="preserve">Conceptos clave: </w:t>
                      </w:r>
                      <w:r w:rsidRPr="005855E1">
                        <w:rPr>
                          <w:rFonts w:ascii="Arial" w:hAnsi="Arial" w:cs="Arial"/>
                          <w:sz w:val="24"/>
                          <w:szCs w:val="24"/>
                        </w:rPr>
                        <w:t>Edad de los Metales</w:t>
                      </w:r>
                      <w:r>
                        <w:rPr>
                          <w:rFonts w:ascii="Arial" w:hAnsi="Arial" w:cs="Arial"/>
                          <w:sz w:val="24"/>
                          <w:szCs w:val="24"/>
                        </w:rPr>
                        <w:t xml:space="preserve">, </w:t>
                      </w:r>
                      <w:r w:rsidRPr="005855E1">
                        <w:rPr>
                          <w:rFonts w:ascii="Arial" w:hAnsi="Arial" w:cs="Arial"/>
                          <w:sz w:val="24"/>
                          <w:szCs w:val="24"/>
                        </w:rPr>
                        <w:t>Cultura</w:t>
                      </w:r>
                      <w:r>
                        <w:rPr>
                          <w:rFonts w:ascii="Arial" w:hAnsi="Arial" w:cs="Arial"/>
                          <w:sz w:val="24"/>
                          <w:szCs w:val="24"/>
                        </w:rPr>
                        <w:t>,</w:t>
                      </w:r>
                      <w:r w:rsidRPr="005855E1">
                        <w:rPr>
                          <w:rFonts w:ascii="Arial" w:hAnsi="Arial" w:cs="Arial"/>
                          <w:sz w:val="24"/>
                          <w:szCs w:val="24"/>
                        </w:rPr>
                        <w:t xml:space="preserve"> Medio</w:t>
                      </w:r>
                      <w:r>
                        <w:rPr>
                          <w:rFonts w:ascii="Arial" w:hAnsi="Arial" w:cs="Arial"/>
                          <w:sz w:val="24"/>
                          <w:szCs w:val="24"/>
                        </w:rPr>
                        <w:t>.</w:t>
                      </w:r>
                    </w:p>
                  </w:txbxContent>
                </v:textbox>
              </v:roundrect>
            </w:pict>
          </mc:Fallback>
        </mc:AlternateContent>
      </w:r>
    </w:p>
    <w:p w:rsidR="005B01A5" w:rsidRDefault="005B01A5" w:rsidP="005B01A5">
      <w:pPr>
        <w:spacing w:before="120" w:after="0" w:line="240" w:lineRule="auto"/>
        <w:jc w:val="both"/>
        <w:rPr>
          <w:rFonts w:ascii="Arial" w:hAnsi="Arial" w:cs="Arial"/>
          <w:b/>
          <w:bCs/>
          <w:sz w:val="24"/>
          <w:szCs w:val="24"/>
          <w:u w:val="single"/>
        </w:rPr>
      </w:pPr>
    </w:p>
    <w:p w:rsidR="005B01A5" w:rsidRPr="009E1FA6" w:rsidRDefault="005B01A5" w:rsidP="005B01A5">
      <w:pPr>
        <w:rPr>
          <w:rFonts w:ascii="Arial" w:hAnsi="Arial" w:cs="Arial"/>
          <w:b/>
          <w:bCs/>
          <w:sz w:val="24"/>
          <w:szCs w:val="24"/>
          <w:u w:val="single"/>
        </w:rPr>
      </w:pPr>
      <w:r>
        <w:rPr>
          <w:rFonts w:ascii="Arial" w:hAnsi="Arial" w:cs="Arial"/>
          <w:noProof/>
          <w:sz w:val="24"/>
          <w:szCs w:val="24"/>
          <w:lang w:val="es-CL" w:eastAsia="es-CL"/>
        </w:rPr>
        <mc:AlternateContent>
          <mc:Choice Requires="wps">
            <w:drawing>
              <wp:anchor distT="0" distB="0" distL="114300" distR="114300" simplePos="0" relativeHeight="251660288" behindDoc="1" locked="0" layoutInCell="1" allowOverlap="1">
                <wp:simplePos x="0" y="0"/>
                <wp:positionH relativeFrom="column">
                  <wp:posOffset>739140</wp:posOffset>
                </wp:positionH>
                <wp:positionV relativeFrom="paragraph">
                  <wp:posOffset>1270</wp:posOffset>
                </wp:positionV>
                <wp:extent cx="3800475" cy="714375"/>
                <wp:effectExtent l="0" t="0" r="28575" b="28575"/>
                <wp:wrapNone/>
                <wp:docPr id="2062" name="Rectángulo: esquinas redondeadas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0475" cy="714375"/>
                        </a:xfrm>
                        <a:prstGeom prst="roundRect">
                          <a:avLst>
                            <a:gd name="adj" fmla="val 16667"/>
                          </a:avLst>
                        </a:prstGeom>
                        <a:solidFill>
                          <a:srgbClr val="D9D9D9"/>
                        </a:solidFill>
                        <a:ln w="9525" cmpd="sng">
                          <a:solidFill>
                            <a:srgbClr val="000000"/>
                          </a:solidFill>
                          <a:round/>
                          <a:headEnd/>
                          <a:tailEnd/>
                        </a:ln>
                      </wps:spPr>
                      <wps:txbx>
                        <w:txbxContent>
                          <w:p w:rsidR="005B01A5" w:rsidRPr="005855E1" w:rsidRDefault="005B01A5" w:rsidP="005B01A5">
                            <w:pPr>
                              <w:autoSpaceDE w:val="0"/>
                              <w:autoSpaceDN w:val="0"/>
                              <w:adjustRightInd w:val="0"/>
                              <w:spacing w:after="0" w:line="240" w:lineRule="auto"/>
                              <w:jc w:val="both"/>
                              <w:rPr>
                                <w:rFonts w:ascii="Arial" w:hAnsi="Arial" w:cs="Arial"/>
                                <w:b/>
                                <w:sz w:val="24"/>
                                <w:szCs w:val="24"/>
                              </w:rPr>
                            </w:pPr>
                            <w:r w:rsidRPr="005855E1">
                              <w:rPr>
                                <w:rFonts w:ascii="Arial" w:hAnsi="Arial" w:cs="Arial"/>
                                <w:b/>
                                <w:sz w:val="24"/>
                                <w:szCs w:val="24"/>
                              </w:rPr>
                              <w:t>Habilidades:</w:t>
                            </w:r>
                          </w:p>
                          <w:p w:rsidR="005B01A5" w:rsidRPr="00CE105A" w:rsidRDefault="005B01A5" w:rsidP="005B01A5">
                            <w:pPr>
                              <w:pStyle w:val="Prrafodelista"/>
                              <w:numPr>
                                <w:ilvl w:val="0"/>
                                <w:numId w:val="3"/>
                              </w:numPr>
                              <w:spacing w:after="0" w:line="240" w:lineRule="auto"/>
                              <w:ind w:left="426"/>
                              <w:contextualSpacing w:val="0"/>
                              <w:jc w:val="both"/>
                              <w:rPr>
                                <w:rFonts w:ascii="Arial" w:hAnsi="Arial" w:cs="Arial"/>
                                <w:sz w:val="24"/>
                                <w:szCs w:val="24"/>
                              </w:rPr>
                            </w:pPr>
                            <w:r w:rsidRPr="004C3EBD">
                              <w:rPr>
                                <w:rFonts w:ascii="Arial" w:eastAsiaTheme="minorHAnsi" w:hAnsi="Arial" w:cs="Arial"/>
                                <w:iCs/>
                                <w:color w:val="000000"/>
                                <w:sz w:val="24"/>
                                <w:szCs w:val="24"/>
                              </w:rPr>
                              <w:t>Pen</w:t>
                            </w:r>
                            <w:r>
                              <w:rPr>
                                <w:rFonts w:ascii="Arial" w:eastAsiaTheme="minorHAnsi" w:hAnsi="Arial" w:cs="Arial"/>
                                <w:iCs/>
                                <w:color w:val="000000"/>
                                <w:sz w:val="24"/>
                                <w:szCs w:val="24"/>
                              </w:rPr>
                              <w:t>samiento temporal y espacial (Comprender)</w:t>
                            </w:r>
                          </w:p>
                          <w:p w:rsidR="005B01A5" w:rsidRPr="009E1FA6" w:rsidRDefault="005B01A5" w:rsidP="005B01A5">
                            <w:pPr>
                              <w:pStyle w:val="Prrafodelista"/>
                              <w:numPr>
                                <w:ilvl w:val="0"/>
                                <w:numId w:val="3"/>
                              </w:numPr>
                              <w:spacing w:after="0" w:line="240" w:lineRule="auto"/>
                              <w:ind w:left="426"/>
                              <w:contextualSpacing w:val="0"/>
                              <w:jc w:val="both"/>
                              <w:rPr>
                                <w:rFonts w:ascii="Arial" w:hAnsi="Arial" w:cs="Arial"/>
                                <w:sz w:val="24"/>
                                <w:szCs w:val="24"/>
                              </w:rPr>
                            </w:pPr>
                            <w:r w:rsidRPr="009E1FA6">
                              <w:rPr>
                                <w:rFonts w:ascii="Arial" w:eastAsiaTheme="minorHAnsi" w:hAnsi="Arial" w:cs="Arial"/>
                                <w:iCs/>
                                <w:color w:val="000000"/>
                                <w:sz w:val="24"/>
                                <w:szCs w:val="24"/>
                                <w:lang w:val="es-CL"/>
                              </w:rPr>
                              <w:t>An</w:t>
                            </w:r>
                            <w:r>
                              <w:rPr>
                                <w:rFonts w:ascii="Arial" w:eastAsiaTheme="minorHAnsi" w:hAnsi="Arial" w:cs="Arial"/>
                                <w:iCs/>
                                <w:color w:val="000000"/>
                                <w:sz w:val="24"/>
                                <w:szCs w:val="24"/>
                                <w:lang w:val="es-CL"/>
                              </w:rPr>
                              <w:t xml:space="preserve">álisis y trabajo </w:t>
                            </w:r>
                            <w:r w:rsidRPr="009E1FA6">
                              <w:rPr>
                                <w:rFonts w:ascii="Arial" w:eastAsiaTheme="minorHAnsi" w:hAnsi="Arial" w:cs="Arial"/>
                                <w:iCs/>
                                <w:color w:val="000000"/>
                                <w:sz w:val="24"/>
                                <w:szCs w:val="24"/>
                                <w:lang w:val="es-CL"/>
                              </w:rPr>
                              <w:t>con fuentes (</w:t>
                            </w:r>
                            <w:r>
                              <w:rPr>
                                <w:rFonts w:ascii="Arial" w:hAnsi="Arial" w:cs="Arial"/>
                                <w:sz w:val="24"/>
                                <w:szCs w:val="24"/>
                              </w:rPr>
                              <w:t>Aplicar</w:t>
                            </w:r>
                            <w:r w:rsidRPr="009E1FA6">
                              <w:rPr>
                                <w:rFonts w:ascii="Arial" w:hAnsi="Arial" w:cs="Arial"/>
                                <w:sz w:val="24"/>
                                <w:szCs w:val="24"/>
                              </w:rPr>
                              <w:t>)</w:t>
                            </w:r>
                          </w:p>
                          <w:p w:rsidR="005B01A5" w:rsidRPr="004C3EBD" w:rsidRDefault="005B01A5" w:rsidP="005B01A5">
                            <w:pPr>
                              <w:pStyle w:val="Prrafodelista"/>
                              <w:numPr>
                                <w:ilvl w:val="0"/>
                                <w:numId w:val="4"/>
                              </w:numPr>
                              <w:autoSpaceDE w:val="0"/>
                              <w:autoSpaceDN w:val="0"/>
                              <w:adjustRightInd w:val="0"/>
                              <w:spacing w:after="0" w:line="240" w:lineRule="auto"/>
                              <w:ind w:left="426"/>
                              <w:contextualSpacing w:val="0"/>
                              <w:jc w:val="both"/>
                              <w:rPr>
                                <w:rFonts w:ascii="Arial" w:hAnsi="Arial" w:cs="Arial"/>
                              </w:rPr>
                            </w:pPr>
                          </w:p>
                          <w:p w:rsidR="005B01A5" w:rsidRDefault="005B01A5" w:rsidP="005B01A5">
                            <w:pPr>
                              <w:spacing w:after="0"/>
                              <w:jc w:val="center"/>
                              <w:rPr>
                                <w:rFonts w:asciiTheme="minorHAnsi" w:hAnsiTheme="minorHAnsi" w:cs="Arial"/>
                                <w:b/>
                                <w:sz w:val="24"/>
                                <w:szCs w:val="24"/>
                              </w:rPr>
                            </w:pPr>
                          </w:p>
                          <w:p w:rsidR="005B01A5" w:rsidRDefault="005B01A5" w:rsidP="005B01A5">
                            <w:pPr>
                              <w:spacing w:after="0"/>
                              <w:jc w:val="center"/>
                              <w:rPr>
                                <w:rFonts w:asciiTheme="minorHAnsi" w:hAnsiTheme="minorHAnsi" w:cs="Arial"/>
                                <w:b/>
                                <w:sz w:val="24"/>
                                <w:szCs w:val="24"/>
                              </w:rPr>
                            </w:pPr>
                          </w:p>
                          <w:p w:rsidR="005B01A5" w:rsidRPr="00DA30B2" w:rsidRDefault="005B01A5" w:rsidP="005B01A5">
                            <w:pPr>
                              <w:spacing w:after="0"/>
                              <w:jc w:val="center"/>
                              <w:rPr>
                                <w:rFonts w:ascii="Arial" w:hAnsi="Arial" w:cs="Arial"/>
                                <w:sz w:val="28"/>
                                <w:szCs w:val="28"/>
                                <w:lang w:val="es-MX"/>
                              </w:rPr>
                            </w:pPr>
                            <w:r w:rsidRPr="00DC4057">
                              <w:rPr>
                                <w:rFonts w:asciiTheme="minorHAnsi" w:hAnsiTheme="minorHAnsi" w:cs="Arial"/>
                                <w:sz w:val="24"/>
                                <w:szCs w:val="24"/>
                              </w:rPr>
                              <w:t>Comprender y Aplicar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ángulo: esquinas redondeadas 2062" o:spid="_x0000_s1027" style="position:absolute;margin-left:58.2pt;margin-top:.1pt;width:299.2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" fillcolor="#d9d9d9">
                <v:path arrowok="t"/>
                <v:textbox>
                  <w:txbxContent>
                    <w:p w:rsidR="005B01A5" w:rsidRPr="005855E1" w:rsidRDefault="005B01A5" w:rsidP="005B01A5">
                      <w:pPr>
                        <w:autoSpaceDE w:val="0"/>
                        <w:autoSpaceDN w:val="0"/>
                        <w:adjustRightInd w:val="0"/>
                        <w:spacing w:after="0" w:line="240" w:lineRule="auto"/>
                        <w:jc w:val="both"/>
                        <w:rPr>
                          <w:rFonts w:ascii="Arial" w:hAnsi="Arial" w:cs="Arial"/>
                          <w:b/>
                          <w:sz w:val="24"/>
                          <w:szCs w:val="24"/>
                        </w:rPr>
                      </w:pPr>
                      <w:r w:rsidRPr="005855E1">
                        <w:rPr>
                          <w:rFonts w:ascii="Arial" w:hAnsi="Arial" w:cs="Arial"/>
                          <w:b/>
                          <w:sz w:val="24"/>
                          <w:szCs w:val="24"/>
                        </w:rPr>
                        <w:t>Habilidades:</w:t>
                      </w:r>
                    </w:p>
                    <w:p w:rsidR="005B01A5" w:rsidRPr="00CE105A" w:rsidRDefault="005B01A5" w:rsidP="005B01A5">
                      <w:pPr>
                        <w:pStyle w:val="Prrafodelista"/>
                        <w:numPr>
                          <w:ilvl w:val="0"/>
                          <w:numId w:val="3"/>
                        </w:numPr>
                        <w:spacing w:after="0" w:line="240" w:lineRule="auto"/>
                        <w:ind w:left="426"/>
                        <w:contextualSpacing w:val="0"/>
                        <w:jc w:val="both"/>
                        <w:rPr>
                          <w:rFonts w:ascii="Arial" w:hAnsi="Arial" w:cs="Arial"/>
                          <w:sz w:val="24"/>
                          <w:szCs w:val="24"/>
                        </w:rPr>
                      </w:pPr>
                      <w:r w:rsidRPr="004C3EBD">
                        <w:rPr>
                          <w:rFonts w:ascii="Arial" w:eastAsiaTheme="minorHAnsi" w:hAnsi="Arial" w:cs="Arial"/>
                          <w:iCs/>
                          <w:color w:val="000000"/>
                          <w:sz w:val="24"/>
                          <w:szCs w:val="24"/>
                        </w:rPr>
                        <w:t>Pen</w:t>
                      </w:r>
                      <w:r>
                        <w:rPr>
                          <w:rFonts w:ascii="Arial" w:eastAsiaTheme="minorHAnsi" w:hAnsi="Arial" w:cs="Arial"/>
                          <w:iCs/>
                          <w:color w:val="000000"/>
                          <w:sz w:val="24"/>
                          <w:szCs w:val="24"/>
                        </w:rPr>
                        <w:t>samiento temporal y espacial (Comprender)</w:t>
                      </w:r>
                    </w:p>
                    <w:p w:rsidR="005B01A5" w:rsidRPr="009E1FA6" w:rsidRDefault="005B01A5" w:rsidP="005B01A5">
                      <w:pPr>
                        <w:pStyle w:val="Prrafodelista"/>
                        <w:numPr>
                          <w:ilvl w:val="0"/>
                          <w:numId w:val="3"/>
                        </w:numPr>
                        <w:spacing w:after="0" w:line="240" w:lineRule="auto"/>
                        <w:ind w:left="426"/>
                        <w:contextualSpacing w:val="0"/>
                        <w:jc w:val="both"/>
                        <w:rPr>
                          <w:rFonts w:ascii="Arial" w:hAnsi="Arial" w:cs="Arial"/>
                          <w:sz w:val="24"/>
                          <w:szCs w:val="24"/>
                        </w:rPr>
                      </w:pPr>
                      <w:r w:rsidRPr="009E1FA6">
                        <w:rPr>
                          <w:rFonts w:ascii="Arial" w:eastAsiaTheme="minorHAnsi" w:hAnsi="Arial" w:cs="Arial"/>
                          <w:iCs/>
                          <w:color w:val="000000"/>
                          <w:sz w:val="24"/>
                          <w:szCs w:val="24"/>
                          <w:lang w:val="es-CL"/>
                        </w:rPr>
                        <w:t>An</w:t>
                      </w:r>
                      <w:r>
                        <w:rPr>
                          <w:rFonts w:ascii="Arial" w:eastAsiaTheme="minorHAnsi" w:hAnsi="Arial" w:cs="Arial"/>
                          <w:iCs/>
                          <w:color w:val="000000"/>
                          <w:sz w:val="24"/>
                          <w:szCs w:val="24"/>
                          <w:lang w:val="es-CL"/>
                        </w:rPr>
                        <w:t xml:space="preserve">álisis y trabajo </w:t>
                      </w:r>
                      <w:r w:rsidRPr="009E1FA6">
                        <w:rPr>
                          <w:rFonts w:ascii="Arial" w:eastAsiaTheme="minorHAnsi" w:hAnsi="Arial" w:cs="Arial"/>
                          <w:iCs/>
                          <w:color w:val="000000"/>
                          <w:sz w:val="24"/>
                          <w:szCs w:val="24"/>
                          <w:lang w:val="es-CL"/>
                        </w:rPr>
                        <w:t>con fuentes (</w:t>
                      </w:r>
                      <w:r>
                        <w:rPr>
                          <w:rFonts w:ascii="Arial" w:hAnsi="Arial" w:cs="Arial"/>
                          <w:sz w:val="24"/>
                          <w:szCs w:val="24"/>
                        </w:rPr>
                        <w:t>Aplicar</w:t>
                      </w:r>
                      <w:r w:rsidRPr="009E1FA6">
                        <w:rPr>
                          <w:rFonts w:ascii="Arial" w:hAnsi="Arial" w:cs="Arial"/>
                          <w:sz w:val="24"/>
                          <w:szCs w:val="24"/>
                        </w:rPr>
                        <w:t>)</w:t>
                      </w:r>
                    </w:p>
                    <w:p w:rsidR="005B01A5" w:rsidRPr="004C3EBD" w:rsidRDefault="005B01A5" w:rsidP="005B01A5">
                      <w:pPr>
                        <w:pStyle w:val="Prrafodelista"/>
                        <w:numPr>
                          <w:ilvl w:val="0"/>
                          <w:numId w:val="4"/>
                        </w:numPr>
                        <w:autoSpaceDE w:val="0"/>
                        <w:autoSpaceDN w:val="0"/>
                        <w:adjustRightInd w:val="0"/>
                        <w:spacing w:after="0" w:line="240" w:lineRule="auto"/>
                        <w:ind w:left="426"/>
                        <w:contextualSpacing w:val="0"/>
                        <w:jc w:val="both"/>
                        <w:rPr>
                          <w:rFonts w:ascii="Arial" w:hAnsi="Arial" w:cs="Arial"/>
                        </w:rPr>
                      </w:pPr>
                    </w:p>
                    <w:p w:rsidR="005B01A5" w:rsidRDefault="005B01A5" w:rsidP="005B01A5">
                      <w:pPr>
                        <w:spacing w:after="0"/>
                        <w:jc w:val="center"/>
                        <w:rPr>
                          <w:rFonts w:asciiTheme="minorHAnsi" w:hAnsiTheme="minorHAnsi" w:cs="Arial"/>
                          <w:b/>
                          <w:sz w:val="24"/>
                          <w:szCs w:val="24"/>
                        </w:rPr>
                      </w:pPr>
                    </w:p>
                    <w:p w:rsidR="005B01A5" w:rsidRDefault="005B01A5" w:rsidP="005B01A5">
                      <w:pPr>
                        <w:spacing w:after="0"/>
                        <w:jc w:val="center"/>
                        <w:rPr>
                          <w:rFonts w:asciiTheme="minorHAnsi" w:hAnsiTheme="minorHAnsi" w:cs="Arial"/>
                          <w:b/>
                          <w:sz w:val="24"/>
                          <w:szCs w:val="24"/>
                        </w:rPr>
                      </w:pPr>
                    </w:p>
                    <w:p w:rsidR="005B01A5" w:rsidRPr="00DA30B2" w:rsidRDefault="005B01A5" w:rsidP="005B01A5">
                      <w:pPr>
                        <w:spacing w:after="0"/>
                        <w:jc w:val="center"/>
                        <w:rPr>
                          <w:rFonts w:ascii="Arial" w:hAnsi="Arial" w:cs="Arial"/>
                          <w:sz w:val="28"/>
                          <w:szCs w:val="28"/>
                          <w:lang w:val="es-MX"/>
                        </w:rPr>
                      </w:pPr>
                      <w:r w:rsidRPr="00DC4057">
                        <w:rPr>
                          <w:rFonts w:asciiTheme="minorHAnsi" w:hAnsiTheme="minorHAnsi" w:cs="Arial"/>
                          <w:sz w:val="24"/>
                          <w:szCs w:val="24"/>
                        </w:rPr>
                        <w:t>Comprender y Aplicar</w:t>
                      </w:r>
                    </w:p>
                  </w:txbxContent>
                </v:textbox>
              </v:roundrect>
            </w:pict>
          </mc:Fallback>
        </mc:AlternateContent>
      </w:r>
      <w:r w:rsidRPr="009E1FA6">
        <w:rPr>
          <w:rFonts w:ascii="Arial" w:hAnsi="Arial" w:cs="Arial"/>
          <w:b/>
          <w:bCs/>
          <w:sz w:val="24"/>
          <w:szCs w:val="24"/>
          <w:u w:val="single"/>
        </w:rPr>
        <w:t>INICIO</w:t>
      </w:r>
    </w:p>
    <w:p w:rsidR="005B01A5" w:rsidRPr="009E1FA6" w:rsidRDefault="005B01A5" w:rsidP="005B01A5">
      <w:pPr>
        <w:spacing w:after="0" w:line="240" w:lineRule="auto"/>
        <w:jc w:val="both"/>
        <w:rPr>
          <w:rFonts w:ascii="Arial" w:hAnsi="Arial" w:cs="Arial"/>
          <w:bCs/>
          <w:sz w:val="24"/>
          <w:szCs w:val="24"/>
        </w:rPr>
      </w:pPr>
    </w:p>
    <w:p w:rsidR="005B01A5" w:rsidRDefault="005B01A5" w:rsidP="005B01A5">
      <w:pPr>
        <w:spacing w:after="0" w:line="240" w:lineRule="auto"/>
        <w:jc w:val="both"/>
        <w:rPr>
          <w:rFonts w:ascii="Arial" w:hAnsi="Arial" w:cs="Arial"/>
          <w:bCs/>
          <w:sz w:val="24"/>
          <w:szCs w:val="24"/>
        </w:rPr>
      </w:pPr>
    </w:p>
    <w:p w:rsidR="006445C1" w:rsidRDefault="006445C1" w:rsidP="005B01A5">
      <w:pPr>
        <w:spacing w:after="0" w:line="240" w:lineRule="auto"/>
        <w:jc w:val="both"/>
        <w:rPr>
          <w:rFonts w:ascii="Arial" w:hAnsi="Arial" w:cs="Arial"/>
          <w:bCs/>
          <w:sz w:val="24"/>
          <w:szCs w:val="24"/>
        </w:rPr>
      </w:pPr>
    </w:p>
    <w:p w:rsidR="006445C1" w:rsidRDefault="006445C1" w:rsidP="005B01A5">
      <w:pPr>
        <w:spacing w:after="0" w:line="240" w:lineRule="auto"/>
        <w:jc w:val="both"/>
        <w:rPr>
          <w:rFonts w:ascii="Arial" w:hAnsi="Arial" w:cs="Arial"/>
          <w:bCs/>
          <w:sz w:val="24"/>
          <w:szCs w:val="24"/>
        </w:rPr>
      </w:pPr>
    </w:p>
    <w:p w:rsidR="006445C1" w:rsidRDefault="006445C1" w:rsidP="005B01A5">
      <w:pPr>
        <w:spacing w:after="0" w:line="240" w:lineRule="auto"/>
        <w:jc w:val="both"/>
        <w:rPr>
          <w:rFonts w:ascii="Arial" w:hAnsi="Arial" w:cs="Arial"/>
          <w:bCs/>
          <w:sz w:val="24"/>
          <w:szCs w:val="24"/>
        </w:rPr>
      </w:pPr>
      <w:r>
        <w:rPr>
          <w:noProof/>
          <w:lang w:val="es-CL" w:eastAsia="es-CL"/>
        </w:rPr>
        <w:drawing>
          <wp:inline distT="0" distB="0" distL="0" distR="0" wp14:anchorId="39B4FCEE" wp14:editId="2930C290">
            <wp:extent cx="5816878" cy="412865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44" t="14269" r="23834" b="16137"/>
                    <a:stretch/>
                  </pic:blipFill>
                  <pic:spPr bwMode="auto">
                    <a:xfrm>
                      <a:off x="0" y="0"/>
                      <a:ext cx="5883842" cy="4176184"/>
                    </a:xfrm>
                    <a:prstGeom prst="rect">
                      <a:avLst/>
                    </a:prstGeom>
                    <a:ln>
                      <a:noFill/>
                    </a:ln>
                    <a:extLst>
                      <a:ext uri="{53640926-AAD7-44D8-BBD7-CCE9431645EC}">
                        <a14:shadowObscured xmlns:a14="http://schemas.microsoft.com/office/drawing/2010/main"/>
                      </a:ext>
                    </a:extLst>
                  </pic:spPr>
                </pic:pic>
              </a:graphicData>
            </a:graphic>
          </wp:inline>
        </w:drawing>
      </w:r>
    </w:p>
    <w:p w:rsidR="00675A6D" w:rsidRDefault="006445C1" w:rsidP="005B01A5">
      <w:pPr>
        <w:numPr>
          <w:ilvl w:val="0"/>
          <w:numId w:val="1"/>
        </w:numPr>
        <w:spacing w:before="240" w:after="120" w:line="240" w:lineRule="auto"/>
        <w:ind w:left="425" w:hanging="357"/>
        <w:jc w:val="both"/>
        <w:rPr>
          <w:rFonts w:ascii="Arial" w:hAnsi="Arial" w:cs="Arial"/>
          <w:sz w:val="24"/>
          <w:szCs w:val="24"/>
          <w:lang w:eastAsia="es-ES"/>
        </w:rPr>
      </w:pPr>
      <w:r>
        <w:rPr>
          <w:rFonts w:ascii="Arial" w:hAnsi="Arial" w:cs="Arial"/>
          <w:sz w:val="24"/>
          <w:szCs w:val="24"/>
          <w:lang w:eastAsia="es-ES"/>
        </w:rPr>
        <w:lastRenderedPageBreak/>
        <w:t>Ahora</w:t>
      </w:r>
      <w:r w:rsidR="00675A6D">
        <w:rPr>
          <w:rFonts w:ascii="Arial" w:hAnsi="Arial" w:cs="Arial"/>
          <w:sz w:val="24"/>
          <w:szCs w:val="24"/>
          <w:lang w:eastAsia="es-ES"/>
        </w:rPr>
        <w:t>, ve el video del siguiente link:</w:t>
      </w:r>
    </w:p>
    <w:p w:rsidR="00675A6D" w:rsidRPr="00675A6D" w:rsidRDefault="006445C1" w:rsidP="00675A6D">
      <w:pPr>
        <w:numPr>
          <w:ilvl w:val="0"/>
          <w:numId w:val="1"/>
        </w:numPr>
        <w:spacing w:before="240" w:after="120" w:line="240" w:lineRule="auto"/>
        <w:ind w:left="425" w:hanging="357"/>
        <w:jc w:val="both"/>
        <w:rPr>
          <w:rFonts w:ascii="Arial" w:hAnsi="Arial" w:cs="Arial"/>
          <w:sz w:val="24"/>
          <w:szCs w:val="24"/>
          <w:lang w:eastAsia="es-ES"/>
        </w:rPr>
      </w:pPr>
      <w:r>
        <w:rPr>
          <w:noProof/>
          <w:lang w:val="es-CL" w:eastAsia="es-CL"/>
        </w:rPr>
        <w:drawing>
          <wp:anchor distT="0" distB="0" distL="114300" distR="114300" simplePos="0" relativeHeight="251663360" behindDoc="0" locked="0" layoutInCell="1" allowOverlap="1">
            <wp:simplePos x="0" y="0"/>
            <wp:positionH relativeFrom="margin">
              <wp:align>left</wp:align>
            </wp:positionH>
            <wp:positionV relativeFrom="paragraph">
              <wp:posOffset>336550</wp:posOffset>
            </wp:positionV>
            <wp:extent cx="5354320" cy="29229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812" t="17563" r="38893" b="20548"/>
                    <a:stretch/>
                  </pic:blipFill>
                  <pic:spPr bwMode="auto">
                    <a:xfrm>
                      <a:off x="0" y="0"/>
                      <a:ext cx="5354320" cy="292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 w:history="1">
        <w:r w:rsidR="00675A6D" w:rsidRPr="00675A6D">
          <w:rPr>
            <w:rStyle w:val="Hipervnculo"/>
            <w:rFonts w:ascii="Arial" w:hAnsi="Arial" w:cs="Arial"/>
            <w:sz w:val="24"/>
            <w:szCs w:val="24"/>
            <w:lang w:eastAsia="es-ES"/>
          </w:rPr>
          <w:t>https://www.youtube.com/watch?v=OEN1z27QaEU</w:t>
        </w:r>
      </w:hyperlink>
    </w:p>
    <w:p w:rsidR="00893DFE" w:rsidRPr="006445C1" w:rsidRDefault="006445C1" w:rsidP="006445C1">
      <w:pPr>
        <w:spacing w:before="120" w:after="120" w:line="240" w:lineRule="auto"/>
        <w:rPr>
          <w:rFonts w:ascii="Arial" w:hAnsi="Arial" w:cs="Arial"/>
          <w:b/>
          <w:bCs/>
          <w:sz w:val="24"/>
          <w:szCs w:val="24"/>
          <w:u w:val="single"/>
        </w:rPr>
      </w:pPr>
      <w:r>
        <w:rPr>
          <w:noProof/>
          <w:lang w:val="es-CL" w:eastAsia="es-CL"/>
        </w:rPr>
        <w:drawing>
          <wp:inline distT="0" distB="0" distL="0" distR="0" wp14:anchorId="23AB67F0" wp14:editId="4B051247">
            <wp:extent cx="5299075" cy="251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73" t="19756" r="21364" b="30426"/>
                    <a:stretch/>
                  </pic:blipFill>
                  <pic:spPr bwMode="auto">
                    <a:xfrm>
                      <a:off x="0" y="0"/>
                      <a:ext cx="5314971" cy="25221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4"/>
          <w:szCs w:val="24"/>
          <w:u w:val="single"/>
        </w:rPr>
        <w:br w:type="textWrapping" w:clear="all"/>
      </w:r>
    </w:p>
    <w:p w:rsidR="005B01A5" w:rsidRDefault="005B01A5" w:rsidP="005B01A5">
      <w:pPr>
        <w:pStyle w:val="Prrafodelista"/>
        <w:widowControl w:val="0"/>
        <w:numPr>
          <w:ilvl w:val="0"/>
          <w:numId w:val="1"/>
        </w:numPr>
        <w:kinsoku w:val="0"/>
        <w:overflowPunct w:val="0"/>
        <w:autoSpaceDE w:val="0"/>
        <w:autoSpaceDN w:val="0"/>
        <w:adjustRightInd w:val="0"/>
        <w:spacing w:before="240" w:after="120" w:line="240" w:lineRule="auto"/>
        <w:ind w:left="425" w:hanging="357"/>
        <w:contextualSpacing w:val="0"/>
        <w:jc w:val="both"/>
        <w:rPr>
          <w:rFonts w:ascii="Arial" w:hAnsi="Arial" w:cs="Arial"/>
          <w:sz w:val="24"/>
          <w:szCs w:val="24"/>
          <w:lang w:val="es-CL" w:eastAsia="es-CL"/>
        </w:rPr>
      </w:pPr>
      <w:r w:rsidRPr="009E1FA6">
        <w:rPr>
          <w:rFonts w:ascii="Arial" w:hAnsi="Arial" w:cs="Arial"/>
          <w:sz w:val="24"/>
          <w:szCs w:val="24"/>
          <w:lang w:val="es-CL" w:eastAsia="es-CL"/>
        </w:rPr>
        <w:t>Luego de esto, responde las siguientes preguntas:</w:t>
      </w:r>
    </w:p>
    <w:p w:rsidR="005B01A5" w:rsidRPr="00893DFE" w:rsidRDefault="006445C1" w:rsidP="005B01A5">
      <w:pPr>
        <w:pStyle w:val="Prrafodelista"/>
        <w:widowControl w:val="0"/>
        <w:numPr>
          <w:ilvl w:val="0"/>
          <w:numId w:val="7"/>
        </w:numPr>
        <w:kinsoku w:val="0"/>
        <w:overflowPunct w:val="0"/>
        <w:autoSpaceDE w:val="0"/>
        <w:autoSpaceDN w:val="0"/>
        <w:adjustRightInd w:val="0"/>
        <w:spacing w:before="120" w:after="120" w:line="240" w:lineRule="auto"/>
        <w:ind w:hanging="357"/>
        <w:contextualSpacing w:val="0"/>
        <w:jc w:val="both"/>
        <w:rPr>
          <w:rFonts w:ascii="Arial" w:hAnsi="Arial" w:cs="Arial"/>
          <w:sz w:val="24"/>
          <w:szCs w:val="24"/>
          <w:lang w:eastAsia="es-CL"/>
        </w:rPr>
      </w:pPr>
      <w:r>
        <w:rPr>
          <w:rFonts w:ascii="Arial" w:hAnsi="Arial" w:cs="Arial"/>
          <w:i/>
          <w:sz w:val="24"/>
          <w:szCs w:val="24"/>
          <w:lang w:eastAsia="es-CL"/>
        </w:rPr>
        <w:t>¿Por qué a las primeras ciudades y civilizaciones se les denomina “fluviales”</w:t>
      </w:r>
      <w:r w:rsidR="005B01A5" w:rsidRPr="009E1FA6">
        <w:rPr>
          <w:rFonts w:ascii="Arial" w:hAnsi="Arial" w:cs="Arial"/>
          <w:i/>
          <w:sz w:val="24"/>
          <w:szCs w:val="24"/>
          <w:lang w:eastAsia="es-CL"/>
        </w:rPr>
        <w:t>?</w:t>
      </w:r>
    </w:p>
    <w:p w:rsidR="00893DFE" w:rsidRPr="00D77349" w:rsidRDefault="00893DFE" w:rsidP="00893DFE">
      <w:pPr>
        <w:pStyle w:val="Prrafodelista"/>
        <w:widowControl w:val="0"/>
        <w:kinsoku w:val="0"/>
        <w:overflowPunct w:val="0"/>
        <w:autoSpaceDE w:val="0"/>
        <w:autoSpaceDN w:val="0"/>
        <w:adjustRightInd w:val="0"/>
        <w:spacing w:before="120" w:after="120" w:line="240" w:lineRule="auto"/>
        <w:ind w:left="785"/>
        <w:contextualSpacing w:val="0"/>
        <w:jc w:val="both"/>
        <w:rPr>
          <w:rFonts w:ascii="Arial" w:hAnsi="Arial" w:cs="Arial"/>
          <w:sz w:val="24"/>
          <w:szCs w:val="24"/>
          <w:lang w:eastAsia="es-CL"/>
        </w:rPr>
      </w:pPr>
      <w:r>
        <w:rPr>
          <w:rFonts w:ascii="Arial" w:hAnsi="Arial" w:cs="Arial"/>
          <w:i/>
          <w:sz w:val="24"/>
          <w:szCs w:val="24"/>
          <w:lang w:eastAsia="es-CL"/>
        </w:rPr>
        <w:t>………………………………………………………………………………………………………………………………………………………………………………</w:t>
      </w:r>
      <w:r w:rsidR="009727B0">
        <w:rPr>
          <w:rFonts w:ascii="Arial" w:hAnsi="Arial" w:cs="Arial"/>
          <w:i/>
          <w:sz w:val="24"/>
          <w:szCs w:val="24"/>
          <w:lang w:eastAsia="es-CL"/>
        </w:rPr>
        <w:t>………………………………………………………………………………………………………………………………………………………………………………</w:t>
      </w:r>
    </w:p>
    <w:p w:rsidR="005B01A5" w:rsidRPr="00893DFE" w:rsidRDefault="005B01A5" w:rsidP="005B01A5">
      <w:pPr>
        <w:widowControl w:val="0"/>
        <w:numPr>
          <w:ilvl w:val="0"/>
          <w:numId w:val="7"/>
        </w:numPr>
        <w:kinsoku w:val="0"/>
        <w:overflowPunct w:val="0"/>
        <w:autoSpaceDE w:val="0"/>
        <w:autoSpaceDN w:val="0"/>
        <w:adjustRightInd w:val="0"/>
        <w:spacing w:before="120" w:after="120" w:line="240" w:lineRule="auto"/>
        <w:ind w:hanging="357"/>
        <w:jc w:val="both"/>
        <w:rPr>
          <w:rFonts w:ascii="Arial" w:hAnsi="Arial" w:cs="Arial"/>
          <w:sz w:val="24"/>
          <w:szCs w:val="24"/>
          <w:lang w:val="es-CL" w:eastAsia="es-CL"/>
        </w:rPr>
      </w:pPr>
      <w:r w:rsidRPr="009E1FA6">
        <w:rPr>
          <w:rFonts w:ascii="Arial" w:hAnsi="Arial" w:cs="Arial"/>
          <w:i/>
          <w:sz w:val="24"/>
          <w:szCs w:val="24"/>
          <w:lang w:eastAsia="es-CL"/>
        </w:rPr>
        <w:lastRenderedPageBreak/>
        <w:t>¿Qué relación tienen estas urbes con la Revolución Neolítica?</w:t>
      </w:r>
    </w:p>
    <w:p w:rsidR="00893DFE" w:rsidRDefault="00893DFE" w:rsidP="00893DFE">
      <w:pPr>
        <w:widowControl w:val="0"/>
        <w:kinsoku w:val="0"/>
        <w:overflowPunct w:val="0"/>
        <w:autoSpaceDE w:val="0"/>
        <w:autoSpaceDN w:val="0"/>
        <w:adjustRightInd w:val="0"/>
        <w:spacing w:before="120" w:after="120" w:line="240" w:lineRule="auto"/>
        <w:ind w:left="785"/>
        <w:jc w:val="both"/>
        <w:rPr>
          <w:rFonts w:ascii="Arial" w:hAnsi="Arial" w:cs="Arial"/>
          <w:i/>
          <w:sz w:val="24"/>
          <w:szCs w:val="24"/>
          <w:lang w:eastAsia="es-CL"/>
        </w:rPr>
      </w:pPr>
      <w:r>
        <w:rPr>
          <w:rFonts w:ascii="Arial" w:hAnsi="Arial" w:cs="Arial"/>
          <w:i/>
          <w:sz w:val="24"/>
          <w:szCs w:val="24"/>
          <w:lang w:eastAsia="es-CL"/>
        </w:rPr>
        <w:t>………………………………………………………………………………………………………………………………………………………………………………………………………………………………………………………………………………………………………………………………………………………………</w:t>
      </w:r>
    </w:p>
    <w:p w:rsidR="00675A6D" w:rsidRDefault="00675A6D" w:rsidP="00893DFE">
      <w:pPr>
        <w:widowControl w:val="0"/>
        <w:kinsoku w:val="0"/>
        <w:overflowPunct w:val="0"/>
        <w:autoSpaceDE w:val="0"/>
        <w:autoSpaceDN w:val="0"/>
        <w:adjustRightInd w:val="0"/>
        <w:spacing w:before="120" w:after="120" w:line="240" w:lineRule="auto"/>
        <w:ind w:left="785"/>
        <w:jc w:val="both"/>
        <w:rPr>
          <w:rFonts w:ascii="Arial" w:hAnsi="Arial" w:cs="Arial"/>
          <w:i/>
          <w:sz w:val="24"/>
          <w:szCs w:val="24"/>
          <w:lang w:eastAsia="es-CL"/>
        </w:rPr>
      </w:pPr>
    </w:p>
    <w:p w:rsidR="00675A6D" w:rsidRDefault="009727B0" w:rsidP="00675A6D">
      <w:pPr>
        <w:widowControl w:val="0"/>
        <w:kinsoku w:val="0"/>
        <w:overflowPunct w:val="0"/>
        <w:autoSpaceDE w:val="0"/>
        <w:autoSpaceDN w:val="0"/>
        <w:adjustRightInd w:val="0"/>
        <w:spacing w:before="120" w:after="120" w:line="240" w:lineRule="auto"/>
        <w:ind w:left="635"/>
        <w:jc w:val="both"/>
        <w:rPr>
          <w:rFonts w:ascii="Arial" w:hAnsi="Arial" w:cs="Arial"/>
          <w:i/>
          <w:sz w:val="24"/>
          <w:szCs w:val="24"/>
          <w:lang w:val="es-CL" w:eastAsia="es-CL"/>
        </w:rPr>
      </w:pPr>
      <w:r>
        <w:rPr>
          <w:noProof/>
          <w:lang w:val="es-CL" w:eastAsia="es-CL"/>
        </w:rPr>
        <w:drawing>
          <wp:inline distT="0" distB="0" distL="0" distR="0" wp14:anchorId="1506A63B" wp14:editId="1EF76707">
            <wp:extent cx="5022215" cy="3345873"/>
            <wp:effectExtent l="0" t="0" r="698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78" t="19534" r="22593" b="23824"/>
                    <a:stretch/>
                  </pic:blipFill>
                  <pic:spPr bwMode="auto">
                    <a:xfrm>
                      <a:off x="0" y="0"/>
                      <a:ext cx="5044750" cy="3360886"/>
                    </a:xfrm>
                    <a:prstGeom prst="rect">
                      <a:avLst/>
                    </a:prstGeom>
                    <a:ln>
                      <a:noFill/>
                    </a:ln>
                    <a:extLst>
                      <a:ext uri="{53640926-AAD7-44D8-BBD7-CCE9431645EC}">
                        <a14:shadowObscured xmlns:a14="http://schemas.microsoft.com/office/drawing/2010/main"/>
                      </a:ext>
                    </a:extLst>
                  </pic:spPr>
                </pic:pic>
              </a:graphicData>
            </a:graphic>
          </wp:inline>
        </w:drawing>
      </w:r>
    </w:p>
    <w:p w:rsidR="009727B0" w:rsidRPr="009727B0" w:rsidRDefault="009727B0" w:rsidP="00675A6D">
      <w:pPr>
        <w:widowControl w:val="0"/>
        <w:kinsoku w:val="0"/>
        <w:overflowPunct w:val="0"/>
        <w:autoSpaceDE w:val="0"/>
        <w:autoSpaceDN w:val="0"/>
        <w:adjustRightInd w:val="0"/>
        <w:spacing w:before="120" w:after="120" w:line="240" w:lineRule="auto"/>
        <w:ind w:left="635"/>
        <w:jc w:val="both"/>
        <w:rPr>
          <w:rFonts w:ascii="Arial" w:hAnsi="Arial" w:cs="Arial"/>
          <w:sz w:val="24"/>
          <w:szCs w:val="24"/>
          <w:lang w:val="es-CL" w:eastAsia="es-CL"/>
        </w:rPr>
      </w:pPr>
      <w:r>
        <w:rPr>
          <w:rFonts w:ascii="Arial" w:hAnsi="Arial" w:cs="Arial"/>
          <w:sz w:val="24"/>
          <w:szCs w:val="24"/>
          <w:lang w:val="es-CL" w:eastAsia="es-CL"/>
        </w:rPr>
        <w:t>Como se puede apreciar en esta línea del tiempo, la humanidad reacciono de formas similares casi en paralelo temporal, pero en distintas regiones del planeta. Para profundizar en este tema, lee atentamente las páginas</w:t>
      </w:r>
      <w:bookmarkStart w:id="0" w:name="_GoBack"/>
      <w:bookmarkEnd w:id="0"/>
      <w:r>
        <w:rPr>
          <w:rFonts w:ascii="Arial" w:hAnsi="Arial" w:cs="Arial"/>
          <w:sz w:val="24"/>
          <w:szCs w:val="24"/>
          <w:lang w:val="es-CL" w:eastAsia="es-CL"/>
        </w:rPr>
        <w:t xml:space="preserve"> 52 y 53 y responde las preguntas de la pagina 53.</w:t>
      </w:r>
    </w:p>
    <w:sectPr w:rsidR="009727B0" w:rsidRPr="009727B0">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78E" w:rsidRDefault="00F7578E" w:rsidP="00893DFE">
      <w:pPr>
        <w:spacing w:after="0" w:line="240" w:lineRule="auto"/>
      </w:pPr>
      <w:r>
        <w:separator/>
      </w:r>
    </w:p>
  </w:endnote>
  <w:endnote w:type="continuationSeparator" w:id="0">
    <w:p w:rsidR="00F7578E" w:rsidRDefault="00F7578E" w:rsidP="0089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78E" w:rsidRDefault="00F7578E" w:rsidP="00893DFE">
      <w:pPr>
        <w:spacing w:after="0" w:line="240" w:lineRule="auto"/>
      </w:pPr>
      <w:r>
        <w:separator/>
      </w:r>
    </w:p>
  </w:footnote>
  <w:footnote w:type="continuationSeparator" w:id="0">
    <w:p w:rsidR="00F7578E" w:rsidRDefault="00F7578E" w:rsidP="00893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DFE" w:rsidRDefault="00893DFE" w:rsidP="00893DFE">
    <w:pPr>
      <w:pStyle w:val="Encabezado"/>
      <w:jc w:val="center"/>
    </w:pPr>
    <w:r w:rsidRPr="00893DFE">
      <w:rPr>
        <w:noProof/>
        <w:lang w:val="es-CL" w:eastAsia="es-CL"/>
      </w:rPr>
      <w:drawing>
        <wp:inline distT="0" distB="0" distL="0" distR="0">
          <wp:extent cx="914400" cy="808553"/>
          <wp:effectExtent l="0" t="0" r="0" b="0"/>
          <wp:docPr id="1" name="Imagen 1" descr="C:\Users\Usuario\Desktop\img10706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g1070659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504" cy="8183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F18EE"/>
    <w:multiLevelType w:val="hybridMultilevel"/>
    <w:tmpl w:val="101E9E9A"/>
    <w:lvl w:ilvl="0" w:tplc="BA18C6B2">
      <w:numFmt w:val="bullet"/>
      <w:lvlText w:val="-"/>
      <w:lvlJc w:val="left"/>
      <w:pPr>
        <w:ind w:left="720" w:hanging="360"/>
      </w:pPr>
      <w:rPr>
        <w:rFonts w:ascii="Verdana" w:eastAsiaTheme="minorHAnsi" w:hAnsi="Verdana" w:cs="Verdan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C4B06C9"/>
    <w:multiLevelType w:val="hybridMultilevel"/>
    <w:tmpl w:val="06484010"/>
    <w:lvl w:ilvl="0" w:tplc="0409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F976039"/>
    <w:multiLevelType w:val="hybridMultilevel"/>
    <w:tmpl w:val="E76E0802"/>
    <w:lvl w:ilvl="0" w:tplc="AE56AAFC">
      <w:start w:val="27"/>
      <w:numFmt w:val="bullet"/>
      <w:lvlText w:val="-"/>
      <w:lvlJc w:val="left"/>
      <w:pPr>
        <w:ind w:left="420" w:hanging="360"/>
      </w:pPr>
      <w:rPr>
        <w:rFonts w:ascii="Calibri" w:eastAsiaTheme="minorHAnsi" w:hAnsi="Calibri" w:cs="Arial" w:hint="default"/>
        <w:b w:val="0"/>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3" w15:restartNumberingAfterBreak="0">
    <w:nsid w:val="3A6919B1"/>
    <w:multiLevelType w:val="hybridMultilevel"/>
    <w:tmpl w:val="200276B2"/>
    <w:lvl w:ilvl="0" w:tplc="2D766710">
      <w:start w:val="1"/>
      <w:numFmt w:val="lowerLetter"/>
      <w:lvlText w:val="%1)"/>
      <w:lvlJc w:val="left"/>
      <w:pPr>
        <w:ind w:left="785" w:hanging="360"/>
      </w:pPr>
      <w:rPr>
        <w:rFonts w:hint="default"/>
        <w:i/>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4" w15:restartNumberingAfterBreak="0">
    <w:nsid w:val="4A1729AD"/>
    <w:multiLevelType w:val="hybridMultilevel"/>
    <w:tmpl w:val="D3D887AE"/>
    <w:lvl w:ilvl="0" w:tplc="9FF64114">
      <w:start w:val="27"/>
      <w:numFmt w:val="bullet"/>
      <w:lvlText w:val="-"/>
      <w:lvlJc w:val="left"/>
      <w:pPr>
        <w:ind w:left="720" w:hanging="360"/>
      </w:pPr>
      <w:rPr>
        <w:rFonts w:asciiTheme="minorHAnsi" w:eastAsia="Times New Roman" w:hAnsiTheme="minorHAnsi" w:cs="Arial"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D8654D9"/>
    <w:multiLevelType w:val="hybridMultilevel"/>
    <w:tmpl w:val="6B60DEBA"/>
    <w:lvl w:ilvl="0" w:tplc="1E5E6086">
      <w:start w:val="27"/>
      <w:numFmt w:val="bullet"/>
      <w:lvlText w:val="-"/>
      <w:lvlJc w:val="left"/>
      <w:pPr>
        <w:ind w:left="720" w:hanging="360"/>
      </w:pPr>
      <w:rPr>
        <w:rFonts w:ascii="Calibri" w:eastAsiaTheme="minorHAnsi" w:hAnsi="Calibri" w:cs="Verdana"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7227730"/>
    <w:multiLevelType w:val="hybridMultilevel"/>
    <w:tmpl w:val="56DEF860"/>
    <w:lvl w:ilvl="0" w:tplc="B7A6E9C8">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7" w15:restartNumberingAfterBreak="0">
    <w:nsid w:val="68BB2A27"/>
    <w:multiLevelType w:val="hybridMultilevel"/>
    <w:tmpl w:val="56DEF860"/>
    <w:lvl w:ilvl="0" w:tplc="B7A6E9C8">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8" w15:restartNumberingAfterBreak="0">
    <w:nsid w:val="78E13268"/>
    <w:multiLevelType w:val="hybridMultilevel"/>
    <w:tmpl w:val="0624FD68"/>
    <w:lvl w:ilvl="0" w:tplc="3BA6A0EC">
      <w:start w:val="27"/>
      <w:numFmt w:val="bullet"/>
      <w:lvlText w:val="-"/>
      <w:lvlJc w:val="left"/>
      <w:pPr>
        <w:ind w:left="720" w:hanging="360"/>
      </w:pPr>
      <w:rPr>
        <w:rFonts w:ascii="Calibri" w:eastAsiaTheme="minorHAnsi" w:hAnsi="Calibri" w:cs="Verdan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8"/>
  </w:num>
  <w:num w:numId="6">
    <w:abstractNumId w:val="2"/>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1A5"/>
    <w:rsid w:val="002F08AE"/>
    <w:rsid w:val="005B01A5"/>
    <w:rsid w:val="005E0ECC"/>
    <w:rsid w:val="006445C1"/>
    <w:rsid w:val="00675A6D"/>
    <w:rsid w:val="0077369D"/>
    <w:rsid w:val="00893DFE"/>
    <w:rsid w:val="009727B0"/>
    <w:rsid w:val="00B408CF"/>
    <w:rsid w:val="00F757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2296E"/>
  <w15:chartTrackingRefBased/>
  <w15:docId w15:val="{36A9D13C-18D7-4E14-87AC-8348BDEE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1A5"/>
    <w:pPr>
      <w:spacing w:after="200" w:line="276"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B01A5"/>
    <w:rPr>
      <w:color w:val="0000FF"/>
      <w:u w:val="single"/>
    </w:rPr>
  </w:style>
  <w:style w:type="paragraph" w:customStyle="1" w:styleId="Default">
    <w:name w:val="Default"/>
    <w:rsid w:val="005B01A5"/>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5B01A5"/>
    <w:pPr>
      <w:ind w:left="720"/>
      <w:contextualSpacing/>
    </w:pPr>
  </w:style>
  <w:style w:type="paragraph" w:styleId="Encabezado">
    <w:name w:val="header"/>
    <w:basedOn w:val="Normal"/>
    <w:link w:val="EncabezadoCar"/>
    <w:uiPriority w:val="99"/>
    <w:unhideWhenUsed/>
    <w:rsid w:val="00893D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3DFE"/>
    <w:rPr>
      <w:rFonts w:ascii="Calibri" w:eastAsia="Times New Roman" w:hAnsi="Calibri" w:cs="Times New Roman"/>
      <w:lang w:val="es-ES_tradnl"/>
    </w:rPr>
  </w:style>
  <w:style w:type="paragraph" w:styleId="Piedepgina">
    <w:name w:val="footer"/>
    <w:basedOn w:val="Normal"/>
    <w:link w:val="PiedepginaCar"/>
    <w:uiPriority w:val="99"/>
    <w:unhideWhenUsed/>
    <w:rsid w:val="00893D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3DFE"/>
    <w:rPr>
      <w:rFonts w:ascii="Calibri" w:eastAsia="Times New Roman" w:hAnsi="Calibri" w:cs="Times New Roma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OEN1z27Qa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193</Words>
  <Characters>1067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Sussan Hernández</dc:creator>
  <cp:keywords/>
  <dc:description/>
  <cp:lastModifiedBy>Usuario</cp:lastModifiedBy>
  <cp:revision>3</cp:revision>
  <dcterms:created xsi:type="dcterms:W3CDTF">2020-05-04T23:35:00Z</dcterms:created>
  <dcterms:modified xsi:type="dcterms:W3CDTF">2020-05-05T21:48:00Z</dcterms:modified>
</cp:coreProperties>
</file>